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r>
        <w:t xml:space="preserve">7th Discussion: Is </w:t>
      </w:r>
      <w:r>
        <w:t>Access To Health Care A Moral Right</w:t>
      </w:r>
      <w:r>
        <w:t>?</w:t>
      </w:r>
    </w:p>
    <w:p w:rsidR="00003AAF" w:rsidRDefault="00003AAF" w:rsidP="00003AAF">
      <w:pPr>
        <w:jc w:val="center"/>
      </w:pPr>
      <w:r>
        <w:t>Name</w:t>
      </w:r>
    </w:p>
    <w:p w:rsidR="00003AAF" w:rsidRDefault="00003AAF" w:rsidP="00003AAF">
      <w:pPr>
        <w:jc w:val="center"/>
      </w:pPr>
      <w:r>
        <w:t>Institution of Affiliation</w:t>
      </w: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Default="00003AAF" w:rsidP="00003AAF">
      <w:pPr>
        <w:jc w:val="center"/>
      </w:pPr>
    </w:p>
    <w:p w:rsidR="00003AAF" w:rsidRPr="00D10E1E" w:rsidRDefault="00003AAF" w:rsidP="00003AAF">
      <w:pPr>
        <w:jc w:val="center"/>
        <w:rPr>
          <w:b/>
        </w:rPr>
      </w:pPr>
      <w:r w:rsidRPr="00D10E1E">
        <w:rPr>
          <w:b/>
        </w:rPr>
        <w:lastRenderedPageBreak/>
        <w:t xml:space="preserve">Is </w:t>
      </w:r>
      <w:r w:rsidRPr="00D10E1E">
        <w:rPr>
          <w:b/>
        </w:rPr>
        <w:t>Access To Health Care A Moral Right?</w:t>
      </w:r>
    </w:p>
    <w:p w:rsidR="00F10FCB" w:rsidRDefault="00003AAF" w:rsidP="00003AAF">
      <w:pPr>
        <w:ind w:firstLine="720"/>
      </w:pPr>
      <w:r>
        <w:t>Healthcare is a basic need in human being existence. For a human being to exist they must be in good health and disease free. In addition, if they are in a disease state, they should be in a position to live almost normal lives just like the disease-free people (Etienne, 2015).  Healthcare access is, therefore, a moral right to each a</w:t>
      </w:r>
      <w:bookmarkStart w:id="0" w:name="_GoBack"/>
      <w:bookmarkEnd w:id="0"/>
      <w:r>
        <w:t>nd every human being in any particular country, state or continent. Accessibility to healthcare and its provision should always be enabled so that all people are able to access such in case they need the healthcare services (</w:t>
      </w:r>
      <w:proofErr w:type="spellStart"/>
      <w:r>
        <w:t>Blais</w:t>
      </w:r>
      <w:proofErr w:type="spellEnd"/>
      <w:r>
        <w:t>, 2015). There are basic healthcare services which are universally accepted and should be provided to all people regardless of their social and economic status in the society. Pain management and alleviation is a basic health care service that any person should be able to access irrespective of their location. The world health organization has put standards which must be followed and all countries commit to adhering to at any given time. This is because the world health body recognizes that there are basic health care services which must be provided to all citizens in a country irrespective of their affordability (</w:t>
      </w:r>
      <w:proofErr w:type="spellStart"/>
      <w:r>
        <w:t>Blais</w:t>
      </w:r>
      <w:proofErr w:type="spellEnd"/>
      <w:r>
        <w:t>, 2015). This has forced all the governments and authorities to provide facilities that enable people to access the basic healthcare facilities. It is, therefore, a moral right for all human beings to access healthcare services in order to remain disease-free and therefore live not only a comfor</w:t>
      </w:r>
      <w:r>
        <w:t>table but a productive life too</w:t>
      </w:r>
      <w:r w:rsidR="00F10FCB">
        <w:t>.</w:t>
      </w:r>
    </w:p>
    <w:p w:rsidR="00003AAF" w:rsidRDefault="00003AAF" w:rsidP="00003AAF">
      <w:pPr>
        <w:ind w:firstLine="720"/>
      </w:pPr>
    </w:p>
    <w:p w:rsidR="00003AAF" w:rsidRDefault="00003AAF" w:rsidP="00003AAF">
      <w:pPr>
        <w:ind w:firstLine="720"/>
      </w:pPr>
    </w:p>
    <w:p w:rsidR="00003AAF" w:rsidRDefault="00003AAF" w:rsidP="00003AAF">
      <w:pPr>
        <w:ind w:firstLine="720"/>
      </w:pPr>
    </w:p>
    <w:p w:rsidR="00003AAF" w:rsidRDefault="00003AAF" w:rsidP="00003AAF">
      <w:pPr>
        <w:ind w:firstLine="720"/>
      </w:pPr>
    </w:p>
    <w:p w:rsidR="00003AAF" w:rsidRDefault="00003AAF" w:rsidP="00003AAF">
      <w:pPr>
        <w:ind w:firstLine="720"/>
      </w:pPr>
    </w:p>
    <w:p w:rsidR="00003AAF" w:rsidRDefault="00003AAF" w:rsidP="00003AAF">
      <w:pPr>
        <w:ind w:firstLine="720"/>
      </w:pPr>
    </w:p>
    <w:p w:rsidR="00F10FCB" w:rsidRDefault="00F10FCB" w:rsidP="00003AAF">
      <w:pPr>
        <w:jc w:val="center"/>
      </w:pPr>
      <w:r>
        <w:lastRenderedPageBreak/>
        <w:t>References</w:t>
      </w:r>
    </w:p>
    <w:p w:rsidR="00003AAF" w:rsidRPr="00F10FCB" w:rsidRDefault="00003AAF" w:rsidP="00003AAF">
      <w:pPr>
        <w:ind w:left="720" w:hanging="720"/>
      </w:pPr>
      <w:proofErr w:type="spellStart"/>
      <w:r w:rsidRPr="00F10FCB">
        <w:t>Blais</w:t>
      </w:r>
      <w:proofErr w:type="spellEnd"/>
      <w:r w:rsidRPr="00F10FCB">
        <w:t xml:space="preserve">, K. (2015). </w:t>
      </w:r>
      <w:r w:rsidRPr="00F10FCB">
        <w:rPr>
          <w:i/>
          <w:iCs/>
        </w:rPr>
        <w:t>Professional nursing practice: Concepts and perspectives</w:t>
      </w:r>
      <w:r w:rsidRPr="00F10FCB">
        <w:t>. Pearson.</w:t>
      </w:r>
    </w:p>
    <w:p w:rsidR="00003AAF" w:rsidRPr="00F10FCB" w:rsidRDefault="00003AAF" w:rsidP="00003AAF">
      <w:pPr>
        <w:ind w:left="720" w:hanging="720"/>
        <w:rPr>
          <w:rFonts w:eastAsia="Times New Roman"/>
        </w:rPr>
      </w:pPr>
      <w:r w:rsidRPr="00F10FCB">
        <w:rPr>
          <w:rFonts w:eastAsia="Times New Roman"/>
        </w:rPr>
        <w:t xml:space="preserve">Etienne, C. F. (2015). Achieving universal health coverage is a moral imperative. </w:t>
      </w:r>
      <w:r w:rsidRPr="00F10FCB">
        <w:rPr>
          <w:rFonts w:eastAsia="Times New Roman"/>
          <w:i/>
          <w:iCs/>
        </w:rPr>
        <w:t>The Lancet</w:t>
      </w:r>
      <w:r w:rsidRPr="00F10FCB">
        <w:rPr>
          <w:rFonts w:eastAsia="Times New Roman"/>
        </w:rPr>
        <w:t xml:space="preserve">, </w:t>
      </w:r>
      <w:r w:rsidRPr="00F10FCB">
        <w:rPr>
          <w:rFonts w:eastAsia="Times New Roman"/>
          <w:i/>
          <w:iCs/>
        </w:rPr>
        <w:t>385</w:t>
      </w:r>
      <w:r w:rsidRPr="00F10FCB">
        <w:rPr>
          <w:rFonts w:eastAsia="Times New Roman"/>
        </w:rPr>
        <w:t>(9975), 1271-1273.</w:t>
      </w:r>
    </w:p>
    <w:p w:rsidR="00F10FCB" w:rsidRDefault="00F10FCB"/>
    <w:p w:rsidR="00621DF6" w:rsidRDefault="00621DF6">
      <w:r>
        <w:t xml:space="preserve">  </w:t>
      </w:r>
    </w:p>
    <w:p w:rsidR="00621DF6" w:rsidRDefault="00621DF6"/>
    <w:sectPr w:rsidR="00621DF6" w:rsidSect="00003A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9F6" w:rsidRDefault="002469F6" w:rsidP="00003AAF">
      <w:pPr>
        <w:spacing w:line="240" w:lineRule="auto"/>
      </w:pPr>
      <w:r>
        <w:separator/>
      </w:r>
    </w:p>
  </w:endnote>
  <w:endnote w:type="continuationSeparator" w:id="0">
    <w:p w:rsidR="002469F6" w:rsidRDefault="002469F6" w:rsidP="00003A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9F6" w:rsidRDefault="002469F6" w:rsidP="00003AAF">
      <w:pPr>
        <w:spacing w:line="240" w:lineRule="auto"/>
      </w:pPr>
      <w:r>
        <w:separator/>
      </w:r>
    </w:p>
  </w:footnote>
  <w:footnote w:type="continuationSeparator" w:id="0">
    <w:p w:rsidR="002469F6" w:rsidRDefault="002469F6" w:rsidP="00003A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123606"/>
      <w:docPartObj>
        <w:docPartGallery w:val="Page Numbers (Top of Page)"/>
        <w:docPartUnique/>
      </w:docPartObj>
    </w:sdtPr>
    <w:sdtEndPr>
      <w:rPr>
        <w:noProof/>
      </w:rPr>
    </w:sdtEndPr>
    <w:sdtContent>
      <w:p w:rsidR="00003AAF" w:rsidRDefault="00003AAF">
        <w:pPr>
          <w:pStyle w:val="Header"/>
          <w:jc w:val="right"/>
        </w:pPr>
        <w:r>
          <w:t>7</w:t>
        </w:r>
        <w:r>
          <w:rPr>
            <w:vertAlign w:val="superscript"/>
          </w:rPr>
          <w:t xml:space="preserve">TH </w:t>
        </w:r>
        <w:r>
          <w:t xml:space="preserve">DISCUSSION  </w:t>
        </w:r>
        <w:r>
          <w:t xml:space="preserve">                                                                                                                     </w:t>
        </w:r>
        <w:r>
          <w:fldChar w:fldCharType="begin"/>
        </w:r>
        <w:r>
          <w:instrText xml:space="preserve"> PAGE   \* MERGEFORMAT </w:instrText>
        </w:r>
        <w:r>
          <w:fldChar w:fldCharType="separate"/>
        </w:r>
        <w:r w:rsidR="00D10E1E">
          <w:rPr>
            <w:noProof/>
          </w:rPr>
          <w:t>3</w:t>
        </w:r>
        <w:r>
          <w:rPr>
            <w:noProof/>
          </w:rPr>
          <w:fldChar w:fldCharType="end"/>
        </w:r>
      </w:p>
    </w:sdtContent>
  </w:sdt>
  <w:p w:rsidR="00003AAF" w:rsidRDefault="00003AAF" w:rsidP="00003AAF">
    <w:pPr>
      <w:pStyle w:val="Header"/>
      <w:tabs>
        <w:tab w:val="clear" w:pos="4680"/>
        <w:tab w:val="clear" w:pos="9360"/>
        <w:tab w:val="left" w:pos="255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AAF" w:rsidRDefault="00003AAF">
    <w:pPr>
      <w:pStyle w:val="Header"/>
      <w:jc w:val="right"/>
    </w:pPr>
    <w:r>
      <w:t>Running head: 7</w:t>
    </w:r>
    <w:r>
      <w:rPr>
        <w:vertAlign w:val="superscript"/>
      </w:rPr>
      <w:t xml:space="preserve">TH </w:t>
    </w:r>
    <w:r>
      <w:t xml:space="preserve">DISCUSSION                                                                                               </w:t>
    </w:r>
    <w:sdt>
      <w:sdtPr>
        <w:id w:val="691808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0E1E">
          <w:rPr>
            <w:noProof/>
          </w:rPr>
          <w:t>1</w:t>
        </w:r>
        <w:r>
          <w:rPr>
            <w:noProof/>
          </w:rPr>
          <w:fldChar w:fldCharType="end"/>
        </w:r>
      </w:sdtContent>
    </w:sdt>
  </w:p>
  <w:p w:rsidR="00003AAF" w:rsidRDefault="00003A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DF6"/>
    <w:rsid w:val="00003AAF"/>
    <w:rsid w:val="002469F6"/>
    <w:rsid w:val="003020D8"/>
    <w:rsid w:val="00621DF6"/>
    <w:rsid w:val="009779B8"/>
    <w:rsid w:val="00D10E1E"/>
    <w:rsid w:val="00F1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D6F07-47BB-4BDD-B542-E6A87CDD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AAF"/>
    <w:pPr>
      <w:tabs>
        <w:tab w:val="center" w:pos="4680"/>
        <w:tab w:val="right" w:pos="9360"/>
      </w:tabs>
      <w:spacing w:line="240" w:lineRule="auto"/>
    </w:pPr>
  </w:style>
  <w:style w:type="character" w:customStyle="1" w:styleId="HeaderChar">
    <w:name w:val="Header Char"/>
    <w:basedOn w:val="DefaultParagraphFont"/>
    <w:link w:val="Header"/>
    <w:uiPriority w:val="99"/>
    <w:rsid w:val="00003AAF"/>
  </w:style>
  <w:style w:type="paragraph" w:styleId="Footer">
    <w:name w:val="footer"/>
    <w:basedOn w:val="Normal"/>
    <w:link w:val="FooterChar"/>
    <w:uiPriority w:val="99"/>
    <w:unhideWhenUsed/>
    <w:rsid w:val="00003AAF"/>
    <w:pPr>
      <w:tabs>
        <w:tab w:val="center" w:pos="4680"/>
        <w:tab w:val="right" w:pos="9360"/>
      </w:tabs>
      <w:spacing w:line="240" w:lineRule="auto"/>
    </w:pPr>
  </w:style>
  <w:style w:type="character" w:customStyle="1" w:styleId="FooterChar">
    <w:name w:val="Footer Char"/>
    <w:basedOn w:val="DefaultParagraphFont"/>
    <w:link w:val="Footer"/>
    <w:uiPriority w:val="99"/>
    <w:rsid w:val="0000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10395">
      <w:bodyDiv w:val="1"/>
      <w:marLeft w:val="0"/>
      <w:marRight w:val="0"/>
      <w:marTop w:val="0"/>
      <w:marBottom w:val="0"/>
      <w:divBdr>
        <w:top w:val="none" w:sz="0" w:space="0" w:color="auto"/>
        <w:left w:val="none" w:sz="0" w:space="0" w:color="auto"/>
        <w:bottom w:val="none" w:sz="0" w:space="0" w:color="auto"/>
        <w:right w:val="none" w:sz="0" w:space="0" w:color="auto"/>
      </w:divBdr>
      <w:divsChild>
        <w:div w:id="1484929121">
          <w:marLeft w:val="0"/>
          <w:marRight w:val="0"/>
          <w:marTop w:val="0"/>
          <w:marBottom w:val="0"/>
          <w:divBdr>
            <w:top w:val="none" w:sz="0" w:space="0" w:color="auto"/>
            <w:left w:val="none" w:sz="0" w:space="0" w:color="auto"/>
            <w:bottom w:val="none" w:sz="0" w:space="0" w:color="auto"/>
            <w:right w:val="none" w:sz="0" w:space="0" w:color="auto"/>
          </w:divBdr>
        </w:div>
      </w:divsChild>
    </w:div>
    <w:div w:id="875123167">
      <w:bodyDiv w:val="1"/>
      <w:marLeft w:val="0"/>
      <w:marRight w:val="0"/>
      <w:marTop w:val="0"/>
      <w:marBottom w:val="0"/>
      <w:divBdr>
        <w:top w:val="none" w:sz="0" w:space="0" w:color="auto"/>
        <w:left w:val="none" w:sz="0" w:space="0" w:color="auto"/>
        <w:bottom w:val="none" w:sz="0" w:space="0" w:color="auto"/>
        <w:right w:val="none" w:sz="0" w:space="0" w:color="auto"/>
      </w:divBdr>
      <w:divsChild>
        <w:div w:id="1510216156">
          <w:marLeft w:val="0"/>
          <w:marRight w:val="0"/>
          <w:marTop w:val="0"/>
          <w:marBottom w:val="0"/>
          <w:divBdr>
            <w:top w:val="none" w:sz="0" w:space="0" w:color="auto"/>
            <w:left w:val="none" w:sz="0" w:space="0" w:color="auto"/>
            <w:bottom w:val="none" w:sz="0" w:space="0" w:color="auto"/>
            <w:right w:val="none" w:sz="0" w:space="0" w:color="auto"/>
          </w:divBdr>
        </w:div>
      </w:divsChild>
    </w:div>
    <w:div w:id="893395108">
      <w:bodyDiv w:val="1"/>
      <w:marLeft w:val="0"/>
      <w:marRight w:val="0"/>
      <w:marTop w:val="0"/>
      <w:marBottom w:val="0"/>
      <w:divBdr>
        <w:top w:val="none" w:sz="0" w:space="0" w:color="auto"/>
        <w:left w:val="none" w:sz="0" w:space="0" w:color="auto"/>
        <w:bottom w:val="none" w:sz="0" w:space="0" w:color="auto"/>
        <w:right w:val="none" w:sz="0" w:space="0" w:color="auto"/>
      </w:divBdr>
      <w:divsChild>
        <w:div w:id="2077048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2018-01-29T10:51:00Z</dcterms:created>
  <dcterms:modified xsi:type="dcterms:W3CDTF">2018-01-29T11:18:00Z</dcterms:modified>
</cp:coreProperties>
</file>